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E98" w:rsidRPr="00475E98" w:rsidRDefault="00475E98" w:rsidP="00475E98">
      <w:pPr>
        <w:jc w:val="center"/>
        <w:rPr>
          <w:b/>
        </w:rPr>
      </w:pPr>
      <w:r w:rsidRPr="00475E98">
        <w:rPr>
          <w:b/>
        </w:rPr>
        <w:t>Аннотация к рабочей программе учебной дисциплины</w:t>
      </w:r>
    </w:p>
    <w:p w:rsidR="00475E98" w:rsidRPr="00475E98" w:rsidRDefault="00475E98" w:rsidP="00475E98">
      <w:pPr>
        <w:jc w:val="center"/>
        <w:rPr>
          <w:b/>
        </w:rPr>
      </w:pPr>
      <w:r w:rsidRPr="00475E98">
        <w:rPr>
          <w:b/>
        </w:rPr>
        <w:t>«Теория и методика социальной работы»</w:t>
      </w:r>
    </w:p>
    <w:p w:rsid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</w:pPr>
      <w:r w:rsidRPr="00475E98">
        <w:t xml:space="preserve">Рабочая 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 w:rsidRPr="00475E98">
        <w:rPr>
          <w:b/>
        </w:rPr>
        <w:t xml:space="preserve"> </w:t>
      </w:r>
      <w:r w:rsidR="005F0D50" w:rsidRPr="005F0D50">
        <w:t>39.02.01 Социальная работа</w:t>
      </w:r>
      <w:r w:rsidRPr="00475E98">
        <w:t>.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75E98">
        <w:rPr>
          <w:bCs/>
        </w:rPr>
        <w:tab/>
        <w:t>Рабочая программа по учебной дисциплине «Теория и методика социальной работы»  является частью цикла общепрофессиональных дисциплин.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475E98">
        <w:t>В результате освоения дисциплины обучающийся должен уметь:</w:t>
      </w:r>
      <w:r>
        <w:t xml:space="preserve"> </w:t>
      </w:r>
      <w:r w:rsidRPr="00475E98">
        <w:t xml:space="preserve"> осуществлять профессиональную деятельность в соответствии с профессиональными ценностями социальной работы;</w:t>
      </w:r>
      <w:r>
        <w:t xml:space="preserve"> </w:t>
      </w:r>
      <w:r w:rsidRPr="00475E98">
        <w:t xml:space="preserve"> оперировать основными понятиями и категориями специальности;</w:t>
      </w:r>
      <w:r>
        <w:t xml:space="preserve"> </w:t>
      </w:r>
      <w:r w:rsidRPr="00475E98">
        <w:t xml:space="preserve"> использовать технологии и методики социальной работы для преобразования ситуации клиента;</w:t>
      </w:r>
      <w:r>
        <w:t xml:space="preserve"> </w:t>
      </w:r>
      <w:r w:rsidRPr="00475E98">
        <w:t xml:space="preserve"> собирать необходимую информацию, осуществлять анализ ситуации клиента при оказании социальных услуг и адресной помощи.</w:t>
      </w:r>
    </w:p>
    <w:p w:rsid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</w:rPr>
      </w:pPr>
      <w:proofErr w:type="gramStart"/>
      <w:r w:rsidRPr="00475E98">
        <w:t>В результате освоения дисциплины обучающийся должен знать:</w:t>
      </w:r>
      <w:r w:rsidRPr="00475E98">
        <w:rPr>
          <w:bCs/>
        </w:rPr>
        <w:t xml:space="preserve"> </w:t>
      </w:r>
      <w:r w:rsidRPr="00475E98">
        <w:t>категории и понятия социальной работы, специфику профессии; традиции российской и международной благотворительности; основные современные концепции и модели социальной работы, их основания; основные этапы истории развития социальной работы в России и за рубежом; общие и частные технологии, методы социальной работы; особенности объекта и субъекта социальной работы;</w:t>
      </w:r>
      <w:proofErr w:type="gramEnd"/>
      <w:r w:rsidRPr="00475E98">
        <w:t xml:space="preserve"> основные подходы, применяющиеся в социальной работе (субъект-субъектный, </w:t>
      </w:r>
      <w:proofErr w:type="gramStart"/>
      <w:r w:rsidRPr="00475E98">
        <w:t>личностно-ориентированный</w:t>
      </w:r>
      <w:proofErr w:type="gramEnd"/>
      <w:r w:rsidRPr="00475E98">
        <w:t>, системно-</w:t>
      </w:r>
      <w:proofErr w:type="spellStart"/>
      <w:r w:rsidRPr="00475E98">
        <w:t>деятельностный</w:t>
      </w:r>
      <w:proofErr w:type="spellEnd"/>
      <w:r w:rsidRPr="00475E98">
        <w:t xml:space="preserve"> и т.д.); принципы деятельности социального работника; понятие ценностей социальной работы и традиционных духовных ценностей.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</w:rPr>
      </w:pPr>
      <w:r w:rsidRPr="00475E98">
        <w:t>Количество часов на освоение программы дисциплины: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75E98">
        <w:t xml:space="preserve">максимальной учебной нагрузки </w:t>
      </w:r>
      <w:proofErr w:type="gramStart"/>
      <w:r w:rsidRPr="00475E98">
        <w:t>обучающегося</w:t>
      </w:r>
      <w:proofErr w:type="gramEnd"/>
      <w:r>
        <w:t xml:space="preserve"> </w:t>
      </w:r>
      <w:r w:rsidRPr="00475E98">
        <w:t>285</w:t>
      </w:r>
      <w:r>
        <w:t xml:space="preserve"> </w:t>
      </w:r>
      <w:r w:rsidRPr="00475E98">
        <w:t>часов, в том числе: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475E98">
        <w:t xml:space="preserve">обязательной аудиторной учебной нагрузки </w:t>
      </w:r>
      <w:proofErr w:type="gramStart"/>
      <w:r w:rsidRPr="00475E98">
        <w:t>обучающегося</w:t>
      </w:r>
      <w:proofErr w:type="gramEnd"/>
      <w:r w:rsidRPr="00475E98">
        <w:t xml:space="preserve"> </w:t>
      </w:r>
      <w:r>
        <w:t xml:space="preserve">190 </w:t>
      </w:r>
      <w:r w:rsidRPr="00475E98">
        <w:t xml:space="preserve"> часов;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475E98">
        <w:t>самос</w:t>
      </w:r>
      <w:r>
        <w:t xml:space="preserve">тоятельной работы </w:t>
      </w:r>
      <w:proofErr w:type="gramStart"/>
      <w:r>
        <w:t>обучающегося</w:t>
      </w:r>
      <w:proofErr w:type="gramEnd"/>
      <w:r>
        <w:t xml:space="preserve">  </w:t>
      </w:r>
      <w:r w:rsidRPr="00475E98">
        <w:t>95</w:t>
      </w:r>
      <w:r>
        <w:t xml:space="preserve"> </w:t>
      </w:r>
      <w:r w:rsidRPr="00475E98">
        <w:t xml:space="preserve"> часов.</w:t>
      </w:r>
    </w:p>
    <w:p w:rsidR="00475E98" w:rsidRPr="002F7340" w:rsidRDefault="00475E98" w:rsidP="00475E98">
      <w:pPr>
        <w:ind w:firstLine="708"/>
      </w:pPr>
      <w:r w:rsidRPr="002F7340">
        <w:t>Форма контроля: экзамен.</w:t>
      </w:r>
    </w:p>
    <w:p w:rsidR="00475E98" w:rsidRPr="002F7340" w:rsidRDefault="00E160B7" w:rsidP="00097932">
      <w:pPr>
        <w:jc w:val="both"/>
      </w:pPr>
      <w:r>
        <w:t>Разработчик</w:t>
      </w:r>
      <w:r w:rsidR="00475E98" w:rsidRPr="002F7340">
        <w:t>:</w:t>
      </w:r>
      <w:r w:rsidR="00097932">
        <w:t xml:space="preserve"> </w:t>
      </w:r>
      <w:r w:rsidR="00475E98" w:rsidRPr="002F7340">
        <w:t>Власова Е.Н., преподаватель специальных дисциплин высшей квалификационной категории</w:t>
      </w:r>
      <w:r>
        <w:t>.</w:t>
      </w:r>
    </w:p>
    <w:p w:rsidR="00475E98" w:rsidRPr="00475E98" w:rsidRDefault="00475E98" w:rsidP="00475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475E98" w:rsidRDefault="00475E98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097932" w:rsidRDefault="00097932" w:rsidP="00D85D38"/>
    <w:p w:rsidR="00097932" w:rsidRDefault="00097932" w:rsidP="00D85D38"/>
    <w:p w:rsidR="00097932" w:rsidRDefault="00097932" w:rsidP="00D85D38"/>
    <w:p w:rsidR="00097932" w:rsidRDefault="00097932" w:rsidP="00D85D38"/>
    <w:p w:rsidR="00097932" w:rsidRDefault="00097932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Pr="00475E98" w:rsidRDefault="00E160B7" w:rsidP="00E160B7">
      <w:pPr>
        <w:jc w:val="center"/>
        <w:rPr>
          <w:b/>
        </w:rPr>
      </w:pPr>
      <w:r w:rsidRPr="00475E98">
        <w:rPr>
          <w:b/>
        </w:rPr>
        <w:lastRenderedPageBreak/>
        <w:t>Аннотация к рабочей программе учебной дисциплины</w:t>
      </w:r>
    </w:p>
    <w:p w:rsidR="00E160B7" w:rsidRPr="00E160B7" w:rsidRDefault="00E160B7" w:rsidP="00E160B7">
      <w:pPr>
        <w:jc w:val="center"/>
      </w:pPr>
      <w:r>
        <w:rPr>
          <w:b/>
          <w:lang w:eastAsia="ar-SA"/>
        </w:rPr>
        <w:t>«</w:t>
      </w:r>
      <w:r w:rsidRPr="00E160B7">
        <w:rPr>
          <w:b/>
          <w:lang w:eastAsia="ar-SA"/>
        </w:rPr>
        <w:t>Документационное обеспечение управления</w:t>
      </w:r>
      <w:r>
        <w:rPr>
          <w:b/>
          <w:lang w:eastAsia="ar-SA"/>
        </w:rPr>
        <w:t>»</w:t>
      </w:r>
    </w:p>
    <w:p w:rsidR="00E160B7" w:rsidRPr="00E160B7" w:rsidRDefault="00E160B7" w:rsidP="00D85D38"/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 xml:space="preserve">Рабочая программа учебной дисциплины является частью основной профессиональной образовательной программы в соответствии с ГОС по специальности  СПО </w:t>
      </w:r>
      <w:r w:rsidR="005F0D50" w:rsidRPr="005F0D50">
        <w:t>39.02.01 Социальная работа</w:t>
      </w:r>
      <w:r w:rsidRPr="00E160B7">
        <w:t xml:space="preserve">. 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rPr>
          <w:bCs/>
        </w:rPr>
        <w:t>Рабочая программа по учебной дисциплине</w:t>
      </w:r>
      <w:r w:rsidRPr="00E160B7">
        <w:rPr>
          <w:b/>
          <w:lang w:eastAsia="ar-SA"/>
        </w:rPr>
        <w:t xml:space="preserve"> </w:t>
      </w:r>
      <w:r w:rsidRPr="00E160B7">
        <w:rPr>
          <w:lang w:eastAsia="ar-SA"/>
        </w:rPr>
        <w:t>Документационное обеспечение управления</w:t>
      </w:r>
      <w:r w:rsidRPr="00E160B7">
        <w:rPr>
          <w:bCs/>
        </w:rPr>
        <w:t xml:space="preserve"> </w:t>
      </w:r>
      <w:r w:rsidRPr="00E160B7">
        <w:t xml:space="preserve"> входит в общепрофессиональный цикл.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>В результате освоения дисциплины обучающийся должен уметь: оформлять документацию в соответствии с нормативной базой, в т.ч. используя информационные технологии; осваивать технологии автоматизированной обработки документации; использовать унифицированные формы документов; осуществлять хранение и поиск документов; использовать телекоммуникационные   технологии в электронном документообороте.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 w:rsidRPr="00E160B7">
        <w:t>В результате освоения дисциплины обучающийся должен знать: понятие, цели, задачи и принципы делопроизводства; основные понятия документационного обеспечения управления; системы документационного обеспечения управления; классификацию документов; требования к составлению и оформлению документов; организацию документооборота: прием, обработку, регистрацию, контроль, хранение документов, номенклатуру дел.</w:t>
      </w:r>
      <w:proofErr w:type="gramEnd"/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>Количество часов на освоение программы дисциплины: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>максимальной учебной нагрузки обучающегося 42  часа, в том числе: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>обязательной аудиторной учебной нагрузки обучающегося 32 часа;</w:t>
      </w:r>
    </w:p>
    <w:p w:rsidR="00E160B7" w:rsidRPr="00E160B7" w:rsidRDefault="00E160B7" w:rsidP="00E160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</w:pPr>
      <w:r w:rsidRPr="00E160B7">
        <w:t xml:space="preserve">самостоятельной работы </w:t>
      </w:r>
      <w:proofErr w:type="gramStart"/>
      <w:r w:rsidRPr="00E160B7">
        <w:t>обучающегося</w:t>
      </w:r>
      <w:proofErr w:type="gramEnd"/>
      <w:r w:rsidRPr="00E160B7">
        <w:t xml:space="preserve"> 10 часов.</w:t>
      </w:r>
    </w:p>
    <w:p w:rsidR="00E160B7" w:rsidRPr="00E160B7" w:rsidRDefault="00E160B7" w:rsidP="00E160B7">
      <w:pPr>
        <w:ind w:firstLine="708"/>
      </w:pPr>
      <w:r w:rsidRPr="00E160B7">
        <w:t>Форма контроля: дифференцированный зачет.</w:t>
      </w:r>
    </w:p>
    <w:p w:rsidR="00E160B7" w:rsidRPr="00E160B7" w:rsidRDefault="00E160B7" w:rsidP="00097932">
      <w:pPr>
        <w:ind w:firstLine="708"/>
        <w:jc w:val="both"/>
      </w:pPr>
      <w:r w:rsidRPr="00E160B7">
        <w:t>Разработчик: Власова Е.Н., преподаватель специальных дисциплин высшей квалификационной категории.</w:t>
      </w:r>
    </w:p>
    <w:p w:rsidR="00E160B7" w:rsidRPr="00475E98" w:rsidRDefault="00E160B7" w:rsidP="00E16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E160B7" w:rsidRDefault="00E160B7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CF7A3C" w:rsidRDefault="00CF7A3C" w:rsidP="00D85D38"/>
    <w:p w:rsidR="006B72A5" w:rsidRPr="006B72A5" w:rsidRDefault="006B72A5" w:rsidP="006B72A5">
      <w:pPr>
        <w:jc w:val="center"/>
        <w:rPr>
          <w:b/>
        </w:rPr>
      </w:pPr>
      <w:r w:rsidRPr="006B72A5">
        <w:rPr>
          <w:b/>
        </w:rPr>
        <w:t>Аннотация к рабочей программе учебной дисциплины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/>
        </w:rPr>
      </w:pPr>
      <w:r w:rsidRPr="006B72A5">
        <w:rPr>
          <w:b/>
        </w:rPr>
        <w:t>«Организация социальной работы в Российской Федерации»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/>
        </w:rPr>
      </w:pP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 w:rsidR="005F0D50" w:rsidRPr="005F0D50">
        <w:rPr>
          <w:iCs/>
        </w:rPr>
        <w:t>39.02.01 Социальная работа</w:t>
      </w:r>
      <w:bookmarkStart w:id="0" w:name="_GoBack"/>
      <w:bookmarkEnd w:id="0"/>
      <w:r w:rsidRPr="006B72A5">
        <w:t>.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>Рабочая программа по учебной дисциплине «Организация социальной работы в Российской Федерации»  является частью цикла общепрофессиональных дисциплин.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>В результате освоения дисциплины обучающийся должен уметь: охарактеризовать специфику деятельности (цель, задачи, направления и т.д.) учреждений социальной сферы; обосновать необходимость взаимодействия учреждений социальной сферы с учреждениями и организациями иных систем; определять возможность использования зарубежного опыта социальной работы в своей деятельности;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proofErr w:type="gramStart"/>
      <w:r w:rsidRPr="006B72A5">
        <w:t>В результате освоения дисциплины обучающийся должен знать: структуру органов социальной работы в РФ и конкретном регионе;</w:t>
      </w:r>
      <w:r>
        <w:t xml:space="preserve"> </w:t>
      </w:r>
      <w:r w:rsidRPr="006B72A5">
        <w:t>особенности межведомственного взаимодействия в социальной работе; особенности социальной работы во всех сферах жизнедеятельности человека; особенности социальной политики в РФ, ее цели и задачи;</w:t>
      </w:r>
      <w:r>
        <w:t xml:space="preserve"> </w:t>
      </w:r>
      <w:r w:rsidRPr="006B72A5">
        <w:t xml:space="preserve"> основные направления и принципы социальной работы в России; особенности деятельности органов социальной защиты региона.</w:t>
      </w:r>
      <w:proofErr w:type="gramEnd"/>
    </w:p>
    <w:p w:rsidR="006B72A5" w:rsidRPr="008C20D6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8C20D6">
        <w:rPr>
          <w:bCs/>
        </w:rPr>
        <w:t>Количество часов на освоение программы дисциплины: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 xml:space="preserve">максимальной </w:t>
      </w:r>
      <w:r>
        <w:t xml:space="preserve">учебной нагрузки </w:t>
      </w:r>
      <w:proofErr w:type="gramStart"/>
      <w:r>
        <w:t>обучающегося</w:t>
      </w:r>
      <w:proofErr w:type="gramEnd"/>
      <w:r>
        <w:t xml:space="preserve"> </w:t>
      </w:r>
      <w:r w:rsidRPr="006B72A5">
        <w:t>51</w:t>
      </w:r>
      <w:r>
        <w:t xml:space="preserve"> час</w:t>
      </w:r>
      <w:r w:rsidRPr="006B72A5">
        <w:t>, в том числе: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>обязательной аудиторной</w:t>
      </w:r>
      <w:r>
        <w:t xml:space="preserve"> учебной нагрузки обучающегося </w:t>
      </w:r>
      <w:r w:rsidRPr="006B72A5">
        <w:t>34</w:t>
      </w:r>
      <w:r>
        <w:t xml:space="preserve">  часа</w:t>
      </w:r>
      <w:r w:rsidRPr="006B72A5">
        <w:t>;</w:t>
      </w:r>
    </w:p>
    <w:p w:rsidR="006B72A5" w:rsidRPr="006B72A5" w:rsidRDefault="006B72A5" w:rsidP="006B72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6B72A5">
        <w:t>самос</w:t>
      </w:r>
      <w:r>
        <w:t xml:space="preserve">тоятельной работы </w:t>
      </w:r>
      <w:proofErr w:type="gramStart"/>
      <w:r>
        <w:t>обучающегося</w:t>
      </w:r>
      <w:proofErr w:type="gramEnd"/>
      <w:r>
        <w:t xml:space="preserve">  </w:t>
      </w:r>
      <w:r w:rsidRPr="006B72A5">
        <w:t>17</w:t>
      </w:r>
      <w:r>
        <w:t xml:space="preserve"> </w:t>
      </w:r>
      <w:r w:rsidRPr="006B72A5">
        <w:t>часов.</w:t>
      </w:r>
    </w:p>
    <w:p w:rsidR="006B72A5" w:rsidRPr="006B72A5" w:rsidRDefault="006B72A5" w:rsidP="006B72A5">
      <w:pPr>
        <w:ind w:firstLine="708"/>
      </w:pPr>
      <w:r w:rsidRPr="006B72A5">
        <w:t>Форма контроля: дифференцированный зачет.</w:t>
      </w:r>
    </w:p>
    <w:p w:rsidR="006B72A5" w:rsidRPr="006B72A5" w:rsidRDefault="006B72A5" w:rsidP="006B72A5">
      <w:pPr>
        <w:ind w:firstLine="708"/>
        <w:jc w:val="both"/>
      </w:pPr>
      <w:r w:rsidRPr="006B72A5">
        <w:t>Разработчик: Автомонова Т.А, преподаватель специальных дисциплин первой квалификационной категории.</w:t>
      </w:r>
    </w:p>
    <w:p w:rsidR="006B72A5" w:rsidRDefault="006B72A5" w:rsidP="00D85D38"/>
    <w:p w:rsidR="006B72A5" w:rsidRDefault="006B72A5" w:rsidP="00D85D38"/>
    <w:p w:rsidR="006B72A5" w:rsidRDefault="006B72A5" w:rsidP="00D85D38"/>
    <w:p w:rsidR="006B72A5" w:rsidRPr="006F5E80" w:rsidRDefault="006B72A5" w:rsidP="00D85D38"/>
    <w:sectPr w:rsidR="006B72A5" w:rsidRPr="006F5E80" w:rsidSect="0009793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B2"/>
    <w:multiLevelType w:val="hybridMultilevel"/>
    <w:tmpl w:val="BAEA3452"/>
    <w:lvl w:ilvl="0" w:tplc="B61864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E7E"/>
    <w:multiLevelType w:val="hybridMultilevel"/>
    <w:tmpl w:val="F258A748"/>
    <w:lvl w:ilvl="0" w:tplc="B61864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13D47"/>
    <w:multiLevelType w:val="hybridMultilevel"/>
    <w:tmpl w:val="564034F6"/>
    <w:lvl w:ilvl="0" w:tplc="B6186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180BF8"/>
    <w:multiLevelType w:val="hybridMultilevel"/>
    <w:tmpl w:val="564034F6"/>
    <w:lvl w:ilvl="0" w:tplc="B6186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21F8F"/>
    <w:multiLevelType w:val="hybridMultilevel"/>
    <w:tmpl w:val="18166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C7873"/>
    <w:multiLevelType w:val="hybridMultilevel"/>
    <w:tmpl w:val="2C980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443D7A"/>
    <w:multiLevelType w:val="hybridMultilevel"/>
    <w:tmpl w:val="564034F6"/>
    <w:lvl w:ilvl="0" w:tplc="B6186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4E3D7A"/>
    <w:multiLevelType w:val="multilevel"/>
    <w:tmpl w:val="6ACCAA4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8">
    <w:nsid w:val="5F5807BA"/>
    <w:multiLevelType w:val="hybridMultilevel"/>
    <w:tmpl w:val="11483E30"/>
    <w:lvl w:ilvl="0" w:tplc="B61864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17927"/>
    <w:multiLevelType w:val="hybridMultilevel"/>
    <w:tmpl w:val="4E86F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68"/>
    <w:rsid w:val="00097932"/>
    <w:rsid w:val="000A5E68"/>
    <w:rsid w:val="002F7340"/>
    <w:rsid w:val="00303072"/>
    <w:rsid w:val="003F7714"/>
    <w:rsid w:val="00475E98"/>
    <w:rsid w:val="004D4DA5"/>
    <w:rsid w:val="004F06F5"/>
    <w:rsid w:val="00582F3F"/>
    <w:rsid w:val="005F0D50"/>
    <w:rsid w:val="006A505F"/>
    <w:rsid w:val="006B72A5"/>
    <w:rsid w:val="006F5E80"/>
    <w:rsid w:val="007B1AB8"/>
    <w:rsid w:val="008C20D6"/>
    <w:rsid w:val="009C3664"/>
    <w:rsid w:val="00A47D42"/>
    <w:rsid w:val="00C02E78"/>
    <w:rsid w:val="00C371EC"/>
    <w:rsid w:val="00CA24C7"/>
    <w:rsid w:val="00CA7C46"/>
    <w:rsid w:val="00CD7A5C"/>
    <w:rsid w:val="00CF7A3C"/>
    <w:rsid w:val="00D85D38"/>
    <w:rsid w:val="00E160B7"/>
    <w:rsid w:val="00EA71CD"/>
    <w:rsid w:val="00F34A22"/>
    <w:rsid w:val="00FF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F7714"/>
    <w:pPr>
      <w:spacing w:before="100" w:beforeAutospacing="1" w:after="100" w:afterAutospacing="1"/>
      <w:outlineLvl w:val="0"/>
    </w:pPr>
    <w:rPr>
      <w:b/>
      <w:bCs/>
      <w:kern w:val="36"/>
      <w:sz w:val="37"/>
      <w:szCs w:val="37"/>
    </w:rPr>
  </w:style>
  <w:style w:type="paragraph" w:styleId="2">
    <w:name w:val="heading 2"/>
    <w:basedOn w:val="a"/>
    <w:link w:val="20"/>
    <w:uiPriority w:val="9"/>
    <w:qFormat/>
    <w:rsid w:val="003F7714"/>
    <w:pPr>
      <w:spacing w:before="100" w:beforeAutospacing="1" w:after="100" w:afterAutospacing="1"/>
      <w:outlineLvl w:val="1"/>
    </w:pPr>
    <w:rPr>
      <w:b/>
      <w:bCs/>
      <w:sz w:val="33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3F771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77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Стиль1"/>
    <w:basedOn w:val="a"/>
    <w:link w:val="12"/>
    <w:qFormat/>
    <w:rsid w:val="003F7714"/>
    <w:pPr>
      <w:spacing w:after="200" w:line="276" w:lineRule="auto"/>
    </w:pPr>
    <w:rPr>
      <w:rFonts w:eastAsiaTheme="minorHAnsi"/>
      <w:u w:val="single"/>
    </w:rPr>
  </w:style>
  <w:style w:type="character" w:customStyle="1" w:styleId="12">
    <w:name w:val="Стиль1 Знак"/>
    <w:basedOn w:val="a0"/>
    <w:link w:val="11"/>
    <w:rsid w:val="003F7714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7714"/>
    <w:rPr>
      <w:rFonts w:ascii="Times New Roman" w:eastAsia="Times New Roman" w:hAnsi="Times New Roman" w:cs="Times New Roman"/>
      <w:b/>
      <w:bCs/>
      <w:kern w:val="36"/>
      <w:sz w:val="37"/>
      <w:szCs w:val="3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714"/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character" w:styleId="a3">
    <w:name w:val="Strong"/>
    <w:basedOn w:val="a0"/>
    <w:uiPriority w:val="22"/>
    <w:qFormat/>
    <w:rsid w:val="003F7714"/>
    <w:rPr>
      <w:b/>
      <w:bCs/>
    </w:rPr>
  </w:style>
  <w:style w:type="paragraph" w:customStyle="1" w:styleId="Default">
    <w:name w:val="Default"/>
    <w:uiPriority w:val="99"/>
    <w:rsid w:val="00582F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71CD"/>
    <w:pPr>
      <w:ind w:left="720"/>
      <w:contextualSpacing/>
    </w:pPr>
  </w:style>
  <w:style w:type="paragraph" w:customStyle="1" w:styleId="a5">
    <w:name w:val="Перечисление для таблиц"/>
    <w:basedOn w:val="a"/>
    <w:rsid w:val="00C371EC"/>
    <w:pPr>
      <w:tabs>
        <w:tab w:val="left" w:pos="227"/>
      </w:tabs>
      <w:jc w:val="both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F7714"/>
    <w:pPr>
      <w:spacing w:before="100" w:beforeAutospacing="1" w:after="100" w:afterAutospacing="1"/>
      <w:outlineLvl w:val="0"/>
    </w:pPr>
    <w:rPr>
      <w:b/>
      <w:bCs/>
      <w:kern w:val="36"/>
      <w:sz w:val="37"/>
      <w:szCs w:val="37"/>
    </w:rPr>
  </w:style>
  <w:style w:type="paragraph" w:styleId="2">
    <w:name w:val="heading 2"/>
    <w:basedOn w:val="a"/>
    <w:link w:val="20"/>
    <w:uiPriority w:val="9"/>
    <w:qFormat/>
    <w:rsid w:val="003F7714"/>
    <w:pPr>
      <w:spacing w:before="100" w:beforeAutospacing="1" w:after="100" w:afterAutospacing="1"/>
      <w:outlineLvl w:val="1"/>
    </w:pPr>
    <w:rPr>
      <w:b/>
      <w:bCs/>
      <w:sz w:val="33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3F7714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77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Стиль1"/>
    <w:basedOn w:val="a"/>
    <w:link w:val="12"/>
    <w:qFormat/>
    <w:rsid w:val="003F7714"/>
    <w:pPr>
      <w:spacing w:after="200" w:line="276" w:lineRule="auto"/>
    </w:pPr>
    <w:rPr>
      <w:rFonts w:eastAsiaTheme="minorHAnsi"/>
      <w:u w:val="single"/>
    </w:rPr>
  </w:style>
  <w:style w:type="character" w:customStyle="1" w:styleId="12">
    <w:name w:val="Стиль1 Знак"/>
    <w:basedOn w:val="a0"/>
    <w:link w:val="11"/>
    <w:rsid w:val="003F7714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7714"/>
    <w:rPr>
      <w:rFonts w:ascii="Times New Roman" w:eastAsia="Times New Roman" w:hAnsi="Times New Roman" w:cs="Times New Roman"/>
      <w:b/>
      <w:bCs/>
      <w:kern w:val="36"/>
      <w:sz w:val="37"/>
      <w:szCs w:val="3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714"/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character" w:styleId="a3">
    <w:name w:val="Strong"/>
    <w:basedOn w:val="a0"/>
    <w:uiPriority w:val="22"/>
    <w:qFormat/>
    <w:rsid w:val="003F7714"/>
    <w:rPr>
      <w:b/>
      <w:bCs/>
    </w:rPr>
  </w:style>
  <w:style w:type="paragraph" w:customStyle="1" w:styleId="Default">
    <w:name w:val="Default"/>
    <w:uiPriority w:val="99"/>
    <w:rsid w:val="00582F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71CD"/>
    <w:pPr>
      <w:ind w:left="720"/>
      <w:contextualSpacing/>
    </w:pPr>
  </w:style>
  <w:style w:type="paragraph" w:customStyle="1" w:styleId="a5">
    <w:name w:val="Перечисление для таблиц"/>
    <w:basedOn w:val="a"/>
    <w:rsid w:val="00C371EC"/>
    <w:pPr>
      <w:tabs>
        <w:tab w:val="left" w:pos="227"/>
      </w:tabs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9C2BA-4A4D-47C8-83B4-EE452235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</dc:creator>
  <cp:lastModifiedBy>000</cp:lastModifiedBy>
  <cp:revision>2</cp:revision>
  <dcterms:created xsi:type="dcterms:W3CDTF">2017-11-10T09:24:00Z</dcterms:created>
  <dcterms:modified xsi:type="dcterms:W3CDTF">2017-11-10T09:24:00Z</dcterms:modified>
</cp:coreProperties>
</file>